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6D12" w14:textId="43373FBB" w:rsidR="00FF73CD" w:rsidRPr="00EA28E2" w:rsidRDefault="00FF73CD" w:rsidP="00FF73CD">
      <w:pPr>
        <w:ind w:leftChars="-531" w:left="-1274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《教育研究集刊》</w:t>
      </w:r>
      <w:r w:rsidR="007D0A89" w:rsidRPr="007D0A8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議題／實務評論</w:t>
      </w:r>
      <w:proofErr w:type="gramStart"/>
      <w:r w:rsidR="007D0A89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–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複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審意見表</w:t>
      </w:r>
    </w:p>
    <w:p w14:paraId="3D87F49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論文名稱：（編號）〈稿件名稱〉</w:t>
      </w:r>
    </w:p>
    <w:p w14:paraId="23BF801A" w14:textId="3FFA3FB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投稿文類：</w:t>
      </w:r>
      <w:r w:rsidR="007D0A89" w:rsidRPr="007D0A89">
        <w:rPr>
          <w:rFonts w:ascii="Times New Roman" w:eastAsia="標楷體" w:hAnsi="Times New Roman" w:cs="Times New Roman" w:hint="eastAsia"/>
          <w:b/>
          <w:bCs/>
          <w:sz w:val="28"/>
          <w:szCs w:val="24"/>
          <w:highlight w:val="yellow"/>
        </w:rPr>
        <w:t>議題／實務評論</w:t>
      </w:r>
    </w:p>
    <w:p w14:paraId="04A23C37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審查委員：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</w:p>
    <w:p w14:paraId="5EECCA7E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最</w:t>
      </w:r>
      <w:proofErr w:type="gramStart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遲應寄回</w:t>
      </w:r>
      <w:proofErr w:type="gramEnd"/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日期：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年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日（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O</w:t>
      </w:r>
      <w:r w:rsidRPr="00EA28E2">
        <w:rPr>
          <w:rFonts w:ascii="Times New Roman" w:eastAsia="標楷體" w:hAnsi="Times New Roman" w:cs="Times New Roman"/>
          <w:b/>
          <w:bCs/>
          <w:sz w:val="28"/>
          <w:szCs w:val="24"/>
        </w:rPr>
        <w:t>）</w:t>
      </w:r>
    </w:p>
    <w:p w14:paraId="3D212CAC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1"/>
        <w:gridCol w:w="1275"/>
        <w:gridCol w:w="1276"/>
        <w:gridCol w:w="1276"/>
        <w:gridCol w:w="1276"/>
        <w:gridCol w:w="1423"/>
      </w:tblGrid>
      <w:tr w:rsidR="00FF73CD" w:rsidRPr="00EA28E2" w14:paraId="7899D3D3" w14:textId="77777777" w:rsidTr="007D0A89">
        <w:trPr>
          <w:cantSplit/>
          <w:trHeight w:val="429"/>
          <w:jc w:val="center"/>
        </w:trPr>
        <w:tc>
          <w:tcPr>
            <w:tcW w:w="4531" w:type="dxa"/>
            <w:vMerge w:val="restart"/>
            <w:vAlign w:val="center"/>
          </w:tcPr>
          <w:p w14:paraId="3CBBA7B7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bookmarkStart w:id="0" w:name="_Hlk161767660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審查</w:t>
            </w:r>
            <w:proofErr w:type="gramStart"/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規準</w:t>
            </w:r>
            <w:proofErr w:type="gramEnd"/>
          </w:p>
        </w:tc>
        <w:tc>
          <w:tcPr>
            <w:tcW w:w="5103" w:type="dxa"/>
            <w:gridSpan w:val="4"/>
            <w:vAlign w:val="center"/>
          </w:tcPr>
          <w:p w14:paraId="061DDA2C" w14:textId="77777777" w:rsidR="00FF73CD" w:rsidRDefault="00FF73CD" w:rsidP="004922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評分</w:t>
            </w:r>
          </w:p>
          <w:p w14:paraId="4247706C" w14:textId="77777777" w:rsidR="00FF73CD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請根據審查</w:t>
            </w:r>
            <w:proofErr w:type="gramStart"/>
            <w:r w:rsidRPr="00D2625C">
              <w:rPr>
                <w:rFonts w:ascii="Times New Roman" w:eastAsia="標楷體" w:hAnsi="Times New Roman" w:cs="Times New Roman" w:hint="eastAsia"/>
                <w:b/>
              </w:rPr>
              <w:t>規準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，分別於適合</w:t>
            </w:r>
            <w:proofErr w:type="gramStart"/>
            <w:r w:rsidRPr="007D0A89">
              <w:rPr>
                <w:rFonts w:ascii="Times New Roman" w:eastAsia="標楷體" w:hAnsi="Times New Roman" w:cs="Times New Roman" w:hint="eastAsia"/>
                <w:b/>
                <w:color w:val="FF0000"/>
              </w:rPr>
              <w:t>框格勾選</w:t>
            </w:r>
            <w:proofErr w:type="gramEnd"/>
            <w:r w:rsidRPr="00D2625C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14:paraId="49B0C00B" w14:textId="77777777" w:rsidR="00FF73CD" w:rsidRPr="00D2625C" w:rsidRDefault="00FF73CD" w:rsidP="00FF73C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</w:rPr>
              <w:t>不需填寫分數，對應評分等第之分數範圍僅供審查者參考。</w:t>
            </w:r>
          </w:p>
        </w:tc>
        <w:tc>
          <w:tcPr>
            <w:tcW w:w="1423" w:type="dxa"/>
            <w:vMerge w:val="restart"/>
            <w:vAlign w:val="center"/>
          </w:tcPr>
          <w:p w14:paraId="1CC4338D" w14:textId="77777777" w:rsidR="00FF73CD" w:rsidRPr="00D2625C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備註</w:t>
            </w:r>
          </w:p>
          <w:p w14:paraId="2DFA5BA0" w14:textId="77777777" w:rsidR="00FF73CD" w:rsidRPr="00EA28E2" w:rsidRDefault="00FF73CD" w:rsidP="0049228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 w:hint="eastAsia"/>
                <w:b/>
                <w:sz w:val="20"/>
                <w:szCs w:val="18"/>
              </w:rPr>
              <w:t>（重點說明，可不填）</w:t>
            </w:r>
          </w:p>
        </w:tc>
      </w:tr>
      <w:tr w:rsidR="00FF73CD" w:rsidRPr="00EA28E2" w14:paraId="05EC6FE7" w14:textId="77777777" w:rsidTr="007D0A89">
        <w:trPr>
          <w:cantSplit/>
          <w:trHeight w:val="1119"/>
          <w:jc w:val="center"/>
        </w:trPr>
        <w:tc>
          <w:tcPr>
            <w:tcW w:w="4531" w:type="dxa"/>
            <w:vMerge/>
            <w:vAlign w:val="center"/>
          </w:tcPr>
          <w:p w14:paraId="4060498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F18DE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優</w:t>
            </w:r>
          </w:p>
          <w:p w14:paraId="75DD5976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分以上</w:t>
            </w:r>
          </w:p>
        </w:tc>
        <w:tc>
          <w:tcPr>
            <w:tcW w:w="1276" w:type="dxa"/>
            <w:vAlign w:val="center"/>
          </w:tcPr>
          <w:p w14:paraId="47BE0AD0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良</w:t>
            </w:r>
          </w:p>
          <w:p w14:paraId="60B1ACA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84-75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14:paraId="1B39230A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可</w:t>
            </w:r>
          </w:p>
          <w:p w14:paraId="7A01FC17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74-65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</w:t>
            </w:r>
          </w:p>
        </w:tc>
        <w:tc>
          <w:tcPr>
            <w:tcW w:w="1276" w:type="dxa"/>
            <w:vAlign w:val="center"/>
          </w:tcPr>
          <w:p w14:paraId="3930E6CE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A28E2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劣</w:t>
            </w:r>
          </w:p>
          <w:p w14:paraId="24134EC5" w14:textId="77777777" w:rsidR="00FF73CD" w:rsidRPr="00EA28E2" w:rsidRDefault="00FF73CD" w:rsidP="0049228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64</w:t>
            </w:r>
            <w:r w:rsidRPr="00D2625C">
              <w:rPr>
                <w:rFonts w:ascii="Times New Roman" w:eastAsia="標楷體" w:hAnsi="Times New Roman" w:cs="Times New Roman"/>
                <w:b/>
                <w:sz w:val="20"/>
                <w:szCs w:val="18"/>
              </w:rPr>
              <w:t>分以下</w:t>
            </w:r>
          </w:p>
        </w:tc>
        <w:tc>
          <w:tcPr>
            <w:tcW w:w="1423" w:type="dxa"/>
            <w:vMerge/>
          </w:tcPr>
          <w:p w14:paraId="13C19E8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CAE3C62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5A8D9AE0" w14:textId="66F2FE96" w:rsidR="00FF73CD" w:rsidRPr="007D0A89" w:rsidRDefault="007D0A89" w:rsidP="007D0A89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評論主題的重要性與價值性</w:t>
            </w:r>
          </w:p>
        </w:tc>
        <w:tc>
          <w:tcPr>
            <w:tcW w:w="1275" w:type="dxa"/>
            <w:vAlign w:val="center"/>
          </w:tcPr>
          <w:p w14:paraId="057B78C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CD5A90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BC38FD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871505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2E25014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B6D7D19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234F5BA9" w14:textId="385D4C00" w:rsidR="00FF73CD" w:rsidRPr="007D502D" w:rsidRDefault="007D0A89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引用文獻或實徵資料的切合性與完整性</w:t>
            </w:r>
          </w:p>
        </w:tc>
        <w:tc>
          <w:tcPr>
            <w:tcW w:w="1275" w:type="dxa"/>
            <w:vAlign w:val="center"/>
          </w:tcPr>
          <w:p w14:paraId="367C36FD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65664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B5B2FA3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43F5A9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0D82BBDB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290877BF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62651F4B" w14:textId="37117146" w:rsidR="00FF73CD" w:rsidRPr="007D502D" w:rsidRDefault="007D0A89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文章架構與行文的邏輯性與清晰度</w:t>
            </w:r>
          </w:p>
        </w:tc>
        <w:tc>
          <w:tcPr>
            <w:tcW w:w="1275" w:type="dxa"/>
            <w:vAlign w:val="center"/>
          </w:tcPr>
          <w:p w14:paraId="5C6E59C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07750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C4BDE9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5A6ED3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3FE7572F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06F40FB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44E6B3C7" w14:textId="13DD0EDC" w:rsidR="00FF73CD" w:rsidRPr="007D502D" w:rsidRDefault="007D0A89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立論的穩妥性、厚實度與創新性</w:t>
            </w:r>
          </w:p>
        </w:tc>
        <w:tc>
          <w:tcPr>
            <w:tcW w:w="1275" w:type="dxa"/>
            <w:vAlign w:val="center"/>
          </w:tcPr>
          <w:p w14:paraId="618BA78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5A66512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B802F8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FABBBD6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A51D5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52FC387C" w14:textId="77777777" w:rsidTr="007D0A89">
        <w:trPr>
          <w:cantSplit/>
          <w:trHeight w:val="196"/>
          <w:jc w:val="center"/>
        </w:trPr>
        <w:tc>
          <w:tcPr>
            <w:tcW w:w="4531" w:type="dxa"/>
            <w:vAlign w:val="center"/>
          </w:tcPr>
          <w:p w14:paraId="571CCEA0" w14:textId="5362D7DC" w:rsidR="00FF73CD" w:rsidRPr="007D502D" w:rsidRDefault="007D0A89" w:rsidP="007D502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7D0A89">
              <w:rPr>
                <w:rFonts w:ascii="Times New Roman" w:eastAsia="標楷體" w:hAnsi="Times New Roman" w:cs="Times New Roman" w:hint="eastAsia"/>
              </w:rPr>
              <w:t>對實務改進或反思的貢獻度</w:t>
            </w:r>
          </w:p>
        </w:tc>
        <w:tc>
          <w:tcPr>
            <w:tcW w:w="1275" w:type="dxa"/>
            <w:vAlign w:val="center"/>
          </w:tcPr>
          <w:p w14:paraId="072FAA1E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A9DFA2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9922E9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81225D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23" w:type="dxa"/>
          </w:tcPr>
          <w:p w14:paraId="1B4221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bookmarkEnd w:id="0"/>
      <w:tr w:rsidR="00FF73CD" w:rsidRPr="00EA28E2" w14:paraId="6A7D193D" w14:textId="77777777" w:rsidTr="00492283">
        <w:trPr>
          <w:cantSplit/>
          <w:trHeight w:val="2163"/>
          <w:jc w:val="center"/>
        </w:trPr>
        <w:tc>
          <w:tcPr>
            <w:tcW w:w="110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CFF4" w14:textId="7777777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D2625C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刊登建議</w:t>
            </w:r>
            <w:r w:rsidRPr="00D2625C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（請依文章整體品質判斷）</w:t>
            </w:r>
          </w:p>
          <w:p w14:paraId="6EF2A412" w14:textId="78A01657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1.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接受（至少有三項優，</w:t>
            </w:r>
            <w:r w:rsidR="0092172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且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無可、劣項目）</w:t>
            </w:r>
          </w:p>
          <w:p w14:paraId="5E8F67FA" w14:textId="3085F77A" w:rsidR="00FF73CD" w:rsidRPr="00D2625C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2.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修正後接受（至少有三項優，且無劣項目）</w:t>
            </w:r>
          </w:p>
          <w:p w14:paraId="3E94B8AA" w14:textId="27C656AF" w:rsidR="00FF73CD" w:rsidRPr="00EA28E2" w:rsidRDefault="00FF73CD" w:rsidP="00492283">
            <w:pPr>
              <w:spacing w:line="500" w:lineRule="exact"/>
              <w:rPr>
                <w:rFonts w:ascii="Times New Roman" w:eastAsia="標楷體" w:hAnsi="Times New Roman" w:cs="Times New Roman"/>
                <w:b/>
              </w:rPr>
            </w:pPr>
            <w:r w:rsidRPr="00765A74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.</w:t>
            </w:r>
            <w:r w:rsidRPr="00D2625C">
              <w:rPr>
                <w:rFonts w:ascii="Times New Roman" w:eastAsia="標楷體" w:hAnsi="Times New Roman" w:cs="Times New Roman"/>
                <w:sz w:val="28"/>
                <w:szCs w:val="24"/>
              </w:rPr>
              <w:t>不予採用</w:t>
            </w:r>
          </w:p>
        </w:tc>
      </w:tr>
    </w:tbl>
    <w:p w14:paraId="5C3E1DF0" w14:textId="77777777" w:rsidR="00FF73CD" w:rsidRPr="00EA28E2" w:rsidRDefault="00FF73CD" w:rsidP="00FF73CD">
      <w:pPr>
        <w:rPr>
          <w:rFonts w:ascii="Times New Roman" w:eastAsia="標楷體" w:hAnsi="Times New Roman" w:cs="Times New Roman"/>
        </w:rPr>
      </w:pPr>
    </w:p>
    <w:p w14:paraId="560F65CA" w14:textId="77777777" w:rsidR="00FF73CD" w:rsidRPr="00EA28E2" w:rsidRDefault="00FF73CD" w:rsidP="00FF73CD">
      <w:pPr>
        <w:ind w:leftChars="-531" w:left="-1274"/>
        <w:rPr>
          <w:rFonts w:ascii="Times New Roman" w:eastAsia="標楷體" w:hAnsi="Times New Roman" w:cs="Times New Roman"/>
          <w:b/>
        </w:rPr>
      </w:pPr>
      <w:r w:rsidRPr="00175F14">
        <w:rPr>
          <w:rFonts w:ascii="Times New Roman" w:eastAsia="標楷體" w:hAnsi="Times New Roman" w:cs="Times New Roman"/>
          <w:b/>
          <w:sz w:val="28"/>
          <w:szCs w:val="24"/>
        </w:rPr>
        <w:t>總　評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（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審查意見需至少為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350</w:t>
      </w:r>
      <w:r w:rsidRPr="00175F14">
        <w:rPr>
          <w:rFonts w:ascii="Times New Roman" w:eastAsia="標楷體" w:hAnsi="Times New Roman" w:cs="Times New Roman"/>
          <w:b/>
          <w:sz w:val="28"/>
          <w:szCs w:val="24"/>
        </w:rPr>
        <w:t>字</w:t>
      </w:r>
      <w:r w:rsidRPr="00175F14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5"/>
      </w:tblGrid>
      <w:tr w:rsidR="00FF73CD" w:rsidRPr="00EA28E2" w14:paraId="1061A593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DBEA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優點</w:t>
            </w:r>
          </w:p>
          <w:p w14:paraId="2CC15835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61D55B2D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45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缺點及修改建議</w:t>
            </w:r>
          </w:p>
          <w:p w14:paraId="2E2879C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416AD8BC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C5E8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英文摘要修正意見</w:t>
            </w:r>
          </w:p>
          <w:p w14:paraId="18103917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F73CD" w:rsidRPr="00EA28E2" w14:paraId="15702416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972A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lastRenderedPageBreak/>
              <w:t>問題與具體修正意見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（如有需要，煩請標</w:t>
            </w:r>
            <w:proofErr w:type="gramStart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註</w:t>
            </w:r>
            <w:proofErr w:type="gramEnd"/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文本頁碼）</w:t>
            </w:r>
          </w:p>
          <w:p w14:paraId="74810A2C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73CD" w:rsidRPr="00EA28E2" w14:paraId="577372B8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1B44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給編輯委員會的話</w:t>
            </w:r>
            <w:r w:rsidRPr="00EA28E2">
              <w:rPr>
                <w:rFonts w:ascii="Times New Roman" w:eastAsia="標楷體" w:hAnsi="Times New Roman" w:cs="Times New Roman"/>
                <w:sz w:val="20"/>
                <w:szCs w:val="18"/>
              </w:rPr>
              <w:t>（如有請填寫，如無空白即可）</w:t>
            </w:r>
          </w:p>
          <w:p w14:paraId="4C93A6D1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FF73CD" w:rsidRPr="00EA28E2" w14:paraId="6FC5FA0A" w14:textId="77777777" w:rsidTr="00492283">
        <w:trPr>
          <w:trHeight w:val="340"/>
          <w:jc w:val="center"/>
        </w:trPr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209" w14:textId="77777777" w:rsidR="00FF73CD" w:rsidRPr="00EA28E2" w:rsidRDefault="00FF73CD" w:rsidP="00492283">
            <w:pPr>
              <w:rPr>
                <w:rFonts w:ascii="Times New Roman" w:eastAsia="標楷體" w:hAnsi="Times New Roman" w:cs="Times New Roman"/>
                <w:b/>
              </w:rPr>
            </w:pPr>
            <w:r w:rsidRPr="00EA28E2">
              <w:rPr>
                <w:rFonts w:ascii="Times New Roman" w:eastAsia="標楷體" w:hAnsi="Times New Roman" w:cs="Times New Roman"/>
                <w:b/>
              </w:rPr>
              <w:t>審查人簽名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                                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年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月</w:t>
            </w:r>
            <w:r w:rsidRPr="00EA28E2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EA28E2">
              <w:rPr>
                <w:rFonts w:ascii="Times New Roman" w:eastAsia="標楷體" w:hAnsi="Times New Roman" w:cs="Times New Roman"/>
                <w:b/>
              </w:rPr>
              <w:t>日</w:t>
            </w:r>
          </w:p>
        </w:tc>
      </w:tr>
    </w:tbl>
    <w:p w14:paraId="03E97A3D" w14:textId="77777777" w:rsidR="00692BCF" w:rsidRDefault="00E06EB3"/>
    <w:sectPr w:rsidR="00692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6879" w14:textId="77777777" w:rsidR="00E06EB3" w:rsidRDefault="00E06EB3" w:rsidP="007D502D">
      <w:r>
        <w:separator/>
      </w:r>
    </w:p>
  </w:endnote>
  <w:endnote w:type="continuationSeparator" w:id="0">
    <w:p w14:paraId="0477AED5" w14:textId="77777777" w:rsidR="00E06EB3" w:rsidRDefault="00E06EB3" w:rsidP="007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A5C6" w14:textId="77777777" w:rsidR="00E06EB3" w:rsidRDefault="00E06EB3" w:rsidP="007D502D">
      <w:r>
        <w:separator/>
      </w:r>
    </w:p>
  </w:footnote>
  <w:footnote w:type="continuationSeparator" w:id="0">
    <w:p w14:paraId="7A68E661" w14:textId="77777777" w:rsidR="00E06EB3" w:rsidRDefault="00E06EB3" w:rsidP="007D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3C6"/>
    <w:multiLevelType w:val="hybridMultilevel"/>
    <w:tmpl w:val="E6E8D6B4"/>
    <w:lvl w:ilvl="0" w:tplc="D27C8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3319B5"/>
    <w:multiLevelType w:val="hybridMultilevel"/>
    <w:tmpl w:val="EF66B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CD"/>
    <w:rsid w:val="000962B1"/>
    <w:rsid w:val="00574733"/>
    <w:rsid w:val="005E5E86"/>
    <w:rsid w:val="006A4A87"/>
    <w:rsid w:val="007D0A89"/>
    <w:rsid w:val="007D502D"/>
    <w:rsid w:val="0086552D"/>
    <w:rsid w:val="00921724"/>
    <w:rsid w:val="0099643B"/>
    <w:rsid w:val="00B62530"/>
    <w:rsid w:val="00B7756D"/>
    <w:rsid w:val="00C17513"/>
    <w:rsid w:val="00C64EBA"/>
    <w:rsid w:val="00D508F0"/>
    <w:rsid w:val="00E06EB3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57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3C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0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5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0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2024-05-15T01:25:00Z</dcterms:created>
  <dcterms:modified xsi:type="dcterms:W3CDTF">2024-05-15T01:25:00Z</dcterms:modified>
</cp:coreProperties>
</file>